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0C07" w14:textId="6B70D75E" w:rsidR="00BA7C93" w:rsidRPr="00996892" w:rsidRDefault="008557D0" w:rsidP="00996892">
      <w:pPr>
        <w:pStyle w:val="IntenseQuote"/>
        <w:spacing w:before="160" w:after="160"/>
        <w:ind w:left="862" w:right="862"/>
        <w:rPr>
          <w:rFonts w:ascii="Calibri" w:hAnsi="Calibri"/>
          <w:i w:val="0"/>
          <w:sz w:val="40"/>
        </w:rPr>
      </w:pPr>
      <w:r>
        <w:rPr>
          <w:rFonts w:ascii="Calibri" w:hAnsi="Calibri"/>
          <w:i w:val="0"/>
          <w:sz w:val="40"/>
        </w:rPr>
        <w:t xml:space="preserve">Newly Qualified </w:t>
      </w:r>
      <w:r w:rsidR="00AE322B">
        <w:rPr>
          <w:rFonts w:ascii="Calibri" w:hAnsi="Calibri"/>
          <w:i w:val="0"/>
          <w:sz w:val="40"/>
        </w:rPr>
        <w:t>Membership Policy</w:t>
      </w:r>
    </w:p>
    <w:p w14:paraId="24F859AD" w14:textId="77777777" w:rsidR="00BA7C93" w:rsidRDefault="00BA7C93" w:rsidP="00BA7C93">
      <w:pPr>
        <w:shd w:val="clear" w:color="auto" w:fill="FFFFFF"/>
        <w:rPr>
          <w:rFonts w:ascii="Calibri Light" w:hAnsi="Calibri Light" w:cs="Calibri Light"/>
          <w:b/>
          <w:bCs/>
        </w:rPr>
      </w:pPr>
    </w:p>
    <w:p w14:paraId="6E7DDC4B" w14:textId="77777777" w:rsidR="00996892" w:rsidRPr="00807113" w:rsidRDefault="00996892" w:rsidP="00996892">
      <w:r w:rsidRPr="00996892">
        <w:rPr>
          <w:rStyle w:val="Heading1Char"/>
          <w:rFonts w:ascii="Calibri Light" w:hAnsi="Calibri Light" w:cs="Calibri Light"/>
          <w:b/>
          <w:bCs/>
          <w:sz w:val="32"/>
          <w:szCs w:val="32"/>
        </w:rPr>
        <w:t>Purpose</w:t>
      </w:r>
      <w:r w:rsidRPr="00807113">
        <w:br/>
        <w:t>To support professionals at the start of their careers, a reduced membership rate is available for newly qualified intermediaries.</w:t>
      </w:r>
    </w:p>
    <w:p w14:paraId="4231558B" w14:textId="77777777" w:rsidR="00C67619" w:rsidRDefault="00C67619" w:rsidP="00996892">
      <w:pPr>
        <w:rPr>
          <w:b/>
          <w:bCs/>
        </w:rPr>
      </w:pPr>
    </w:p>
    <w:p w14:paraId="6D792241" w14:textId="732088E9" w:rsidR="00996892" w:rsidRPr="00807113" w:rsidRDefault="00996892" w:rsidP="00996892">
      <w:r w:rsidRPr="00C67619">
        <w:rPr>
          <w:rStyle w:val="Heading1Char"/>
          <w:rFonts w:ascii="Calibri Light" w:hAnsi="Calibri Light" w:cs="Calibri Light"/>
          <w:b/>
          <w:bCs/>
          <w:sz w:val="32"/>
          <w:szCs w:val="32"/>
        </w:rPr>
        <w:t>Eligibility</w:t>
      </w:r>
      <w:r w:rsidRPr="00807113">
        <w:br/>
        <w:t>Applicants are eligible for the “Newly Qualified” membership rate if they:</w:t>
      </w:r>
    </w:p>
    <w:p w14:paraId="4962210E" w14:textId="4B4C73AA" w:rsidR="00B806E1" w:rsidRPr="00772FE1" w:rsidRDefault="00996892" w:rsidP="00B806E1">
      <w:pPr>
        <w:numPr>
          <w:ilvl w:val="0"/>
          <w:numId w:val="17"/>
        </w:numPr>
        <w:rPr>
          <w:b/>
          <w:bCs/>
        </w:rPr>
      </w:pPr>
      <w:r w:rsidRPr="00807113">
        <w:t xml:space="preserve">Have obtained their </w:t>
      </w:r>
      <w:r w:rsidR="00C67619">
        <w:t>intermediary</w:t>
      </w:r>
      <w:r w:rsidRPr="00807113">
        <w:t xml:space="preserve"> qualification </w:t>
      </w:r>
      <w:r w:rsidR="00B806E1" w:rsidRPr="00772FE1">
        <w:t>from the Ministry of Justice or a Managed and Approved Service Provider</w:t>
      </w:r>
      <w:r w:rsidR="00B806E1" w:rsidRPr="00772FE1">
        <w:rPr>
          <w:b/>
          <w:bCs/>
        </w:rPr>
        <w:t> </w:t>
      </w:r>
      <w:r w:rsidR="00B806E1" w:rsidRPr="00772FE1">
        <w:t>within the past 12 months; and</w:t>
      </w:r>
    </w:p>
    <w:p w14:paraId="0EF8299D" w14:textId="77777777" w:rsidR="00996892" w:rsidRPr="00807113" w:rsidRDefault="00996892" w:rsidP="00996892">
      <w:pPr>
        <w:numPr>
          <w:ilvl w:val="0"/>
          <w:numId w:val="17"/>
        </w:numPr>
      </w:pPr>
      <w:r w:rsidRPr="00807113">
        <w:t xml:space="preserve">Are applying for membership for the first time. </w:t>
      </w:r>
    </w:p>
    <w:p w14:paraId="61611924" w14:textId="77777777" w:rsidR="00996892" w:rsidRPr="00B73C6F" w:rsidRDefault="00996892" w:rsidP="00B73C6F">
      <w:pPr>
        <w:pStyle w:val="Heading1"/>
        <w:rPr>
          <w:rFonts w:ascii="Calibri Light" w:hAnsi="Calibri Light" w:cs="Calibri Light"/>
          <w:b/>
          <w:bCs/>
          <w:sz w:val="32"/>
          <w:szCs w:val="32"/>
        </w:rPr>
      </w:pPr>
      <w:r w:rsidRPr="00B73C6F">
        <w:rPr>
          <w:rFonts w:ascii="Calibri Light" w:hAnsi="Calibri Light" w:cs="Calibri Light"/>
          <w:b/>
          <w:bCs/>
          <w:sz w:val="32"/>
          <w:szCs w:val="32"/>
        </w:rPr>
        <w:t>Discount</w:t>
      </w:r>
    </w:p>
    <w:p w14:paraId="650E6141" w14:textId="298B17D5" w:rsidR="00996892" w:rsidRDefault="00996892" w:rsidP="00996892">
      <w:pPr>
        <w:numPr>
          <w:ilvl w:val="0"/>
          <w:numId w:val="18"/>
        </w:numPr>
      </w:pPr>
      <w:r w:rsidRPr="00807113">
        <w:t xml:space="preserve">Eligible applicants will receive a </w:t>
      </w:r>
      <w:r w:rsidRPr="00807113">
        <w:rPr>
          <w:b/>
          <w:bCs/>
        </w:rPr>
        <w:t xml:space="preserve">50% reduction on the standard </w:t>
      </w:r>
      <w:r w:rsidR="00B73C6F">
        <w:rPr>
          <w:b/>
          <w:bCs/>
        </w:rPr>
        <w:t>Full M</w:t>
      </w:r>
      <w:r w:rsidRPr="00807113">
        <w:rPr>
          <w:b/>
          <w:bCs/>
        </w:rPr>
        <w:t>embership fee</w:t>
      </w:r>
      <w:r w:rsidRPr="00807113">
        <w:t xml:space="preserve">. </w:t>
      </w:r>
    </w:p>
    <w:p w14:paraId="73B5D905" w14:textId="77777777" w:rsidR="00996892" w:rsidRPr="00807113" w:rsidRDefault="00996892" w:rsidP="00996892">
      <w:pPr>
        <w:numPr>
          <w:ilvl w:val="0"/>
          <w:numId w:val="18"/>
        </w:numPr>
      </w:pPr>
      <w:r w:rsidRPr="00807113">
        <w:t xml:space="preserve">The discounted rate applies for </w:t>
      </w:r>
      <w:r w:rsidRPr="00807113">
        <w:rPr>
          <w:b/>
          <w:bCs/>
        </w:rPr>
        <w:t>one membership year only</w:t>
      </w:r>
      <w:r w:rsidRPr="00807113">
        <w:t xml:space="preserve">. </w:t>
      </w:r>
    </w:p>
    <w:p w14:paraId="24AD7CA3" w14:textId="77777777" w:rsidR="002F76B4" w:rsidRDefault="002F76B4" w:rsidP="00996892">
      <w:pPr>
        <w:rPr>
          <w:b/>
          <w:bCs/>
        </w:rPr>
      </w:pPr>
    </w:p>
    <w:p w14:paraId="22538FED" w14:textId="2B0973D5" w:rsidR="00996892" w:rsidRPr="00807113" w:rsidRDefault="00996892" w:rsidP="00996892">
      <w:r w:rsidRPr="002F76B4">
        <w:rPr>
          <w:rStyle w:val="Heading1Char"/>
          <w:rFonts w:ascii="Calibri Light" w:hAnsi="Calibri Light" w:cs="Calibri Light"/>
          <w:b/>
          <w:bCs/>
          <w:sz w:val="32"/>
          <w:szCs w:val="32"/>
        </w:rPr>
        <w:t>Application Requirements</w:t>
      </w:r>
      <w:r w:rsidRPr="00807113">
        <w:br/>
        <w:t>Applicants must provide:</w:t>
      </w:r>
    </w:p>
    <w:p w14:paraId="7B82FE1A" w14:textId="77777777" w:rsidR="00996892" w:rsidRDefault="00996892" w:rsidP="00996892">
      <w:pPr>
        <w:numPr>
          <w:ilvl w:val="0"/>
          <w:numId w:val="19"/>
        </w:numPr>
      </w:pPr>
      <w:r w:rsidRPr="00807113">
        <w:t xml:space="preserve">The date the qualification was awarded. </w:t>
      </w:r>
    </w:p>
    <w:p w14:paraId="3F8A9FC1" w14:textId="77777777" w:rsidR="002F76B4" w:rsidRPr="00807113" w:rsidRDefault="002F76B4" w:rsidP="002F76B4">
      <w:pPr>
        <w:ind w:left="720"/>
      </w:pPr>
    </w:p>
    <w:p w14:paraId="6B5B28F3" w14:textId="77777777" w:rsidR="00996892" w:rsidRPr="002F76B4" w:rsidRDefault="00996892" w:rsidP="002F76B4">
      <w:pPr>
        <w:pStyle w:val="Heading1"/>
        <w:rPr>
          <w:rFonts w:ascii="Calibri Light" w:hAnsi="Calibri Light" w:cs="Calibri Light"/>
          <w:b/>
          <w:bCs/>
          <w:sz w:val="32"/>
          <w:szCs w:val="32"/>
        </w:rPr>
      </w:pPr>
      <w:r w:rsidRPr="002F76B4">
        <w:rPr>
          <w:rFonts w:ascii="Calibri Light" w:hAnsi="Calibri Light" w:cs="Calibri Light"/>
          <w:b/>
          <w:bCs/>
          <w:sz w:val="32"/>
          <w:szCs w:val="32"/>
        </w:rPr>
        <w:t>Time Limit</w:t>
      </w:r>
    </w:p>
    <w:p w14:paraId="233ED5B6" w14:textId="77777777" w:rsidR="00996892" w:rsidRPr="00807113" w:rsidRDefault="00996892" w:rsidP="00996892">
      <w:pPr>
        <w:numPr>
          <w:ilvl w:val="0"/>
          <w:numId w:val="20"/>
        </w:numPr>
      </w:pPr>
      <w:r w:rsidRPr="00807113">
        <w:t xml:space="preserve">Applications for the discounted rate must be submitted </w:t>
      </w:r>
      <w:r w:rsidRPr="00807113">
        <w:rPr>
          <w:b/>
          <w:bCs/>
        </w:rPr>
        <w:t>within 12 months of the qualification date</w:t>
      </w:r>
      <w:r w:rsidRPr="00807113">
        <w:t xml:space="preserve">. </w:t>
      </w:r>
    </w:p>
    <w:p w14:paraId="3C995C18" w14:textId="77777777" w:rsidR="00996892" w:rsidRDefault="00996892" w:rsidP="00996892">
      <w:pPr>
        <w:numPr>
          <w:ilvl w:val="0"/>
          <w:numId w:val="20"/>
        </w:numPr>
      </w:pPr>
      <w:r w:rsidRPr="00807113">
        <w:t xml:space="preserve">Applications received after this period will not be eligible for the discount. </w:t>
      </w:r>
    </w:p>
    <w:p w14:paraId="663B6F70" w14:textId="77777777" w:rsidR="002F76B4" w:rsidRPr="00807113" w:rsidRDefault="002F76B4" w:rsidP="002F76B4">
      <w:pPr>
        <w:ind w:left="720"/>
      </w:pPr>
    </w:p>
    <w:p w14:paraId="626EC84D" w14:textId="77777777" w:rsidR="00996892" w:rsidRPr="002F76B4" w:rsidRDefault="00996892" w:rsidP="002F76B4">
      <w:pPr>
        <w:pStyle w:val="Heading1"/>
        <w:rPr>
          <w:rFonts w:ascii="Calibri Light" w:hAnsi="Calibri Light" w:cs="Calibri Light"/>
          <w:b/>
          <w:bCs/>
          <w:sz w:val="32"/>
          <w:szCs w:val="32"/>
        </w:rPr>
      </w:pPr>
      <w:r w:rsidRPr="002F76B4">
        <w:rPr>
          <w:rFonts w:ascii="Calibri Light" w:hAnsi="Calibri Light" w:cs="Calibri Light"/>
          <w:b/>
          <w:bCs/>
          <w:sz w:val="32"/>
          <w:szCs w:val="32"/>
        </w:rPr>
        <w:lastRenderedPageBreak/>
        <w:t>Renewal</w:t>
      </w:r>
    </w:p>
    <w:p w14:paraId="4F072C08" w14:textId="77777777" w:rsidR="00996892" w:rsidRDefault="00996892" w:rsidP="00996892">
      <w:pPr>
        <w:numPr>
          <w:ilvl w:val="0"/>
          <w:numId w:val="21"/>
        </w:numPr>
      </w:pPr>
      <w:r w:rsidRPr="00807113">
        <w:t xml:space="preserve">Upon renewal, members will be charged the </w:t>
      </w:r>
      <w:r w:rsidRPr="00807113">
        <w:rPr>
          <w:b/>
          <w:bCs/>
        </w:rPr>
        <w:t>full standard membership rate</w:t>
      </w:r>
      <w:r w:rsidRPr="00807113">
        <w:t xml:space="preserve">. </w:t>
      </w:r>
    </w:p>
    <w:p w14:paraId="03A4E46E" w14:textId="657D5FE7" w:rsidR="002F76B4" w:rsidRDefault="002F76B4" w:rsidP="00996892">
      <w:pPr>
        <w:numPr>
          <w:ilvl w:val="0"/>
          <w:numId w:val="21"/>
        </w:numPr>
      </w:pPr>
      <w:r>
        <w:t xml:space="preserve">If </w:t>
      </w:r>
      <w:r w:rsidR="00F82E5A">
        <w:t xml:space="preserve">the recurring payment option is selected, the rate will automatically revert to the Full Member rate after the first year. </w:t>
      </w:r>
    </w:p>
    <w:p w14:paraId="2AD7C5C8" w14:textId="42675D0C" w:rsidR="00F82E5A" w:rsidRPr="00807113" w:rsidRDefault="00F82E5A" w:rsidP="00FB7CA5">
      <w:pPr>
        <w:ind w:left="360"/>
      </w:pPr>
    </w:p>
    <w:p w14:paraId="6131049F" w14:textId="77777777" w:rsidR="00996892" w:rsidRPr="004413E9" w:rsidRDefault="00996892" w:rsidP="004413E9">
      <w:pPr>
        <w:pStyle w:val="Heading1"/>
        <w:rPr>
          <w:rFonts w:ascii="Calibri Light" w:hAnsi="Calibri Light" w:cs="Calibri Light"/>
          <w:b/>
          <w:bCs/>
          <w:sz w:val="32"/>
          <w:szCs w:val="32"/>
        </w:rPr>
      </w:pPr>
      <w:r w:rsidRPr="004413E9">
        <w:rPr>
          <w:rFonts w:ascii="Calibri Light" w:hAnsi="Calibri Light" w:cs="Calibri Light"/>
          <w:b/>
          <w:bCs/>
          <w:sz w:val="32"/>
          <w:szCs w:val="32"/>
        </w:rPr>
        <w:t>General</w:t>
      </w:r>
    </w:p>
    <w:p w14:paraId="308B402C" w14:textId="77777777" w:rsidR="00996892" w:rsidRPr="00807113" w:rsidRDefault="00996892" w:rsidP="00996892">
      <w:pPr>
        <w:numPr>
          <w:ilvl w:val="0"/>
          <w:numId w:val="22"/>
        </w:numPr>
      </w:pPr>
      <w:r w:rsidRPr="00807113">
        <w:t xml:space="preserve">This offer is available to </w:t>
      </w:r>
      <w:r w:rsidRPr="00807113">
        <w:rPr>
          <w:b/>
          <w:bCs/>
        </w:rPr>
        <w:t>new members only</w:t>
      </w:r>
      <w:r w:rsidRPr="00807113">
        <w:t xml:space="preserve"> and cannot be applied retrospectively. </w:t>
      </w:r>
    </w:p>
    <w:p w14:paraId="3ACF21CF" w14:textId="6A6A9ADF" w:rsidR="00030AF1" w:rsidRPr="004413E9" w:rsidRDefault="00996892" w:rsidP="00BA7C93">
      <w:pPr>
        <w:numPr>
          <w:ilvl w:val="0"/>
          <w:numId w:val="22"/>
        </w:numPr>
      </w:pPr>
      <w:r w:rsidRPr="00807113">
        <w:t>The organisation reserves the right to verify eligibility and request additional documentation if required.</w:t>
      </w:r>
    </w:p>
    <w:sectPr w:rsidR="00030AF1" w:rsidRPr="004413E9" w:rsidSect="00AE322B">
      <w:headerReference w:type="default" r:id="rId7"/>
      <w:footerReference w:type="default" r:id="rId8"/>
      <w:pgSz w:w="11906" w:h="16838"/>
      <w:pgMar w:top="1701" w:right="1440" w:bottom="170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84F8" w14:textId="77777777" w:rsidR="00A8216E" w:rsidRDefault="00A8216E" w:rsidP="00030AF1">
      <w:pPr>
        <w:spacing w:after="0" w:line="240" w:lineRule="auto"/>
      </w:pPr>
      <w:r>
        <w:separator/>
      </w:r>
    </w:p>
  </w:endnote>
  <w:endnote w:type="continuationSeparator" w:id="0">
    <w:p w14:paraId="687D0C05" w14:textId="77777777" w:rsidR="00A8216E" w:rsidRDefault="00A8216E" w:rsidP="0003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04727" w14:textId="77777777" w:rsidR="001A5EB3" w:rsidRDefault="00030AF1" w:rsidP="001A5EB3">
    <w:pPr>
      <w:pStyle w:val="Footer"/>
      <w:rPr>
        <w:color w:val="156082" w:themeColor="accent1"/>
      </w:rPr>
    </w:pPr>
    <w:r w:rsidRPr="009622B5">
      <w:rPr>
        <w:color w:val="156082" w:themeColor="accent1"/>
      </w:rPr>
      <w:t>Intermediaries for Justice</w:t>
    </w:r>
    <w:r w:rsidR="00D57003" w:rsidRPr="009622B5">
      <w:rPr>
        <w:color w:val="156082" w:themeColor="accent1"/>
      </w:rPr>
      <w:t xml:space="preserve">  </w:t>
    </w:r>
  </w:p>
  <w:p w14:paraId="7D0846AA" w14:textId="60E866B9" w:rsidR="00030AF1" w:rsidRPr="001A5EB3" w:rsidRDefault="001A5EB3" w:rsidP="001A5EB3">
    <w:pPr>
      <w:pStyle w:val="Footer"/>
      <w:rPr>
        <w:rFonts w:asciiTheme="majorHAnsi" w:hAnsiTheme="majorHAnsi" w:cstheme="majorHAnsi"/>
        <w:b/>
        <w:color w:val="C44D12"/>
      </w:rPr>
    </w:pPr>
    <w:hyperlink r:id="rId1" w:history="1">
      <w:r w:rsidRPr="001A5EB3">
        <w:rPr>
          <w:rStyle w:val="Hyperlink"/>
          <w:rFonts w:asciiTheme="majorHAnsi" w:hAnsiTheme="majorHAnsi" w:cstheme="majorHAnsi"/>
          <w:b/>
          <w:color w:val="C44D12"/>
        </w:rPr>
        <w:t>www.intermediaries-for-justice.org</w:t>
      </w:r>
    </w:hyperlink>
    <w:r w:rsidR="00D57003" w:rsidRPr="001A5EB3">
      <w:rPr>
        <w:rFonts w:asciiTheme="majorHAnsi" w:hAnsiTheme="majorHAnsi" w:cstheme="majorHAnsi"/>
        <w:b/>
        <w:color w:val="C44D12"/>
      </w:rPr>
      <w:t xml:space="preserve">     </w:t>
    </w:r>
    <w:r w:rsidR="00D57003" w:rsidRPr="001A5EB3">
      <w:rPr>
        <w:rFonts w:asciiTheme="majorHAnsi" w:hAnsiTheme="majorHAnsi" w:cstheme="majorHAnsi"/>
        <w:bCs/>
      </w:rPr>
      <w:t>Registered charity no:1177874</w:t>
    </w:r>
    <w:r w:rsidR="00AE322B">
      <w:rPr>
        <w:rFonts w:asciiTheme="majorHAnsi" w:hAnsiTheme="majorHAnsi" w:cstheme="majorHAnsi"/>
        <w:bCs/>
      </w:rPr>
      <w:t xml:space="preserve"> </w:t>
    </w:r>
    <w:r w:rsidR="009E012A">
      <w:rPr>
        <w:rFonts w:asciiTheme="majorHAnsi" w:hAnsiTheme="majorHAnsi" w:cstheme="majorHAnsi"/>
        <w:bCs/>
      </w:rPr>
      <w:t xml:space="preserve"> </w:t>
    </w:r>
    <w:r w:rsidR="00AE322B">
      <w:rPr>
        <w:rFonts w:asciiTheme="majorHAnsi" w:hAnsiTheme="majorHAnsi" w:cstheme="majorHAnsi"/>
        <w:bCs/>
      </w:rPr>
      <w:t xml:space="preserve"> Last update</w:t>
    </w:r>
    <w:r w:rsidR="008F64B1">
      <w:rPr>
        <w:rFonts w:asciiTheme="majorHAnsi" w:hAnsiTheme="majorHAnsi" w:cstheme="majorHAnsi"/>
        <w:bCs/>
      </w:rPr>
      <w:t>d</w:t>
    </w:r>
    <w:r w:rsidR="00AE322B">
      <w:rPr>
        <w:rFonts w:asciiTheme="majorHAnsi" w:hAnsiTheme="majorHAnsi" w:cstheme="majorHAnsi"/>
        <w:bCs/>
      </w:rPr>
      <w:t xml:space="preserve"> </w:t>
    </w:r>
    <w:r w:rsidR="008F64B1">
      <w:rPr>
        <w:rFonts w:asciiTheme="majorHAnsi" w:hAnsiTheme="majorHAnsi" w:cstheme="majorHAnsi"/>
        <w:bCs/>
      </w:rPr>
      <w:t>April</w:t>
    </w:r>
    <w:r w:rsidR="009E012A">
      <w:rPr>
        <w:rFonts w:asciiTheme="majorHAnsi" w:hAnsiTheme="majorHAnsi" w:cstheme="majorHAnsi"/>
        <w:bCs/>
      </w:rPr>
      <w:t xml:space="preserve"> </w:t>
    </w:r>
    <w:r w:rsidR="00AE322B">
      <w:rPr>
        <w:rFonts w:asciiTheme="majorHAnsi" w:hAnsiTheme="majorHAnsi" w:cstheme="majorHAnsi"/>
        <w:bCs/>
      </w:rPr>
      <w:t>2</w:t>
    </w:r>
    <w:r w:rsidR="009E012A">
      <w:rPr>
        <w:rFonts w:asciiTheme="majorHAnsi" w:hAnsiTheme="majorHAnsi" w:cstheme="majorHAnsi"/>
        <w:bCs/>
      </w:rPr>
      <w:t>6</w:t>
    </w:r>
  </w:p>
  <w:p w14:paraId="2CDD06B9" w14:textId="77777777" w:rsidR="00030AF1" w:rsidRDefault="00030A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A0D82" w14:textId="77777777" w:rsidR="00A8216E" w:rsidRDefault="00A8216E" w:rsidP="00030AF1">
      <w:pPr>
        <w:spacing w:after="0" w:line="240" w:lineRule="auto"/>
      </w:pPr>
      <w:r>
        <w:separator/>
      </w:r>
    </w:p>
  </w:footnote>
  <w:footnote w:type="continuationSeparator" w:id="0">
    <w:p w14:paraId="04350A0A" w14:textId="77777777" w:rsidR="00A8216E" w:rsidRDefault="00A8216E" w:rsidP="0003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B1EC" w14:textId="2729D1BF" w:rsidR="00030AF1" w:rsidRDefault="00030AF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029231A" wp14:editId="3DBA2402">
          <wp:simplePos x="0" y="0"/>
          <wp:positionH relativeFrom="column">
            <wp:posOffset>5429250</wp:posOffset>
          </wp:positionH>
          <wp:positionV relativeFrom="paragraph">
            <wp:posOffset>-335280</wp:posOffset>
          </wp:positionV>
          <wp:extent cx="1104265" cy="1091565"/>
          <wp:effectExtent l="0" t="0" r="635" b="0"/>
          <wp:wrapSquare wrapText="bothSides"/>
          <wp:docPr id="2" name="Picture 2" descr="A blue circle with white and orang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circle with white and orange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265" cy="1091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5C4330" w14:textId="48881210" w:rsidR="00030AF1" w:rsidRDefault="00030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24"/>
    <w:multiLevelType w:val="hybridMultilevel"/>
    <w:tmpl w:val="72AA7C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87527"/>
    <w:multiLevelType w:val="hybridMultilevel"/>
    <w:tmpl w:val="02642280"/>
    <w:lvl w:ilvl="0" w:tplc="645EC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687D"/>
    <w:multiLevelType w:val="hybridMultilevel"/>
    <w:tmpl w:val="360E284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20020"/>
    <w:multiLevelType w:val="hybridMultilevel"/>
    <w:tmpl w:val="B9B4C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724654"/>
    <w:multiLevelType w:val="multilevel"/>
    <w:tmpl w:val="8324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23204"/>
    <w:multiLevelType w:val="hybridMultilevel"/>
    <w:tmpl w:val="50985E1C"/>
    <w:lvl w:ilvl="0" w:tplc="4086A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D7B38"/>
    <w:multiLevelType w:val="multilevel"/>
    <w:tmpl w:val="E286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57142"/>
    <w:multiLevelType w:val="hybridMultilevel"/>
    <w:tmpl w:val="8C7A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80977"/>
    <w:multiLevelType w:val="hybridMultilevel"/>
    <w:tmpl w:val="DB9A2324"/>
    <w:lvl w:ilvl="0" w:tplc="1A1E56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81C1B"/>
    <w:multiLevelType w:val="multilevel"/>
    <w:tmpl w:val="F886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666FB"/>
    <w:multiLevelType w:val="hybridMultilevel"/>
    <w:tmpl w:val="5CF8EE44"/>
    <w:lvl w:ilvl="0" w:tplc="41BC2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610F4"/>
    <w:multiLevelType w:val="hybridMultilevel"/>
    <w:tmpl w:val="05260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649B2"/>
    <w:multiLevelType w:val="multilevel"/>
    <w:tmpl w:val="FF56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01AA7"/>
    <w:multiLevelType w:val="hybridMultilevel"/>
    <w:tmpl w:val="21E6FE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F12761"/>
    <w:multiLevelType w:val="hybridMultilevel"/>
    <w:tmpl w:val="B9FC7236"/>
    <w:lvl w:ilvl="0" w:tplc="1A1E56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930E77"/>
    <w:multiLevelType w:val="hybridMultilevel"/>
    <w:tmpl w:val="A44C8B98"/>
    <w:lvl w:ilvl="0" w:tplc="41527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0B41DF"/>
    <w:multiLevelType w:val="hybridMultilevel"/>
    <w:tmpl w:val="4CE4533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0B4820"/>
    <w:multiLevelType w:val="hybridMultilevel"/>
    <w:tmpl w:val="C058A3C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B29F6"/>
    <w:multiLevelType w:val="multilevel"/>
    <w:tmpl w:val="E0EA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967C69"/>
    <w:multiLevelType w:val="multilevel"/>
    <w:tmpl w:val="2E723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9534C"/>
    <w:multiLevelType w:val="hybridMultilevel"/>
    <w:tmpl w:val="16FE6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C27428"/>
    <w:multiLevelType w:val="hybridMultilevel"/>
    <w:tmpl w:val="FDA2E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784673">
    <w:abstractNumId w:val="11"/>
  </w:num>
  <w:num w:numId="2" w16cid:durableId="1837846309">
    <w:abstractNumId w:val="7"/>
  </w:num>
  <w:num w:numId="3" w16cid:durableId="680739960">
    <w:abstractNumId w:val="21"/>
  </w:num>
  <w:num w:numId="4" w16cid:durableId="1263034049">
    <w:abstractNumId w:val="15"/>
  </w:num>
  <w:num w:numId="5" w16cid:durableId="504589598">
    <w:abstractNumId w:val="0"/>
  </w:num>
  <w:num w:numId="6" w16cid:durableId="282149803">
    <w:abstractNumId w:val="5"/>
  </w:num>
  <w:num w:numId="7" w16cid:durableId="1203057566">
    <w:abstractNumId w:val="8"/>
  </w:num>
  <w:num w:numId="8" w16cid:durableId="1661736562">
    <w:abstractNumId w:val="1"/>
  </w:num>
  <w:num w:numId="9" w16cid:durableId="870266573">
    <w:abstractNumId w:val="13"/>
  </w:num>
  <w:num w:numId="10" w16cid:durableId="353655294">
    <w:abstractNumId w:val="10"/>
  </w:num>
  <w:num w:numId="11" w16cid:durableId="1761869956">
    <w:abstractNumId w:val="14"/>
  </w:num>
  <w:num w:numId="12" w16cid:durableId="509374642">
    <w:abstractNumId w:val="20"/>
  </w:num>
  <w:num w:numId="13" w16cid:durableId="1983650866">
    <w:abstractNumId w:val="17"/>
  </w:num>
  <w:num w:numId="14" w16cid:durableId="861015141">
    <w:abstractNumId w:val="3"/>
  </w:num>
  <w:num w:numId="15" w16cid:durableId="1759254612">
    <w:abstractNumId w:val="16"/>
  </w:num>
  <w:num w:numId="16" w16cid:durableId="1204296237">
    <w:abstractNumId w:val="2"/>
  </w:num>
  <w:num w:numId="17" w16cid:durableId="520827551">
    <w:abstractNumId w:val="6"/>
  </w:num>
  <w:num w:numId="18" w16cid:durableId="666639832">
    <w:abstractNumId w:val="12"/>
  </w:num>
  <w:num w:numId="19" w16cid:durableId="1778677204">
    <w:abstractNumId w:val="9"/>
  </w:num>
  <w:num w:numId="20" w16cid:durableId="1310599997">
    <w:abstractNumId w:val="4"/>
  </w:num>
  <w:num w:numId="21" w16cid:durableId="1206719271">
    <w:abstractNumId w:val="18"/>
  </w:num>
  <w:num w:numId="22" w16cid:durableId="11384570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F1"/>
    <w:rsid w:val="00012672"/>
    <w:rsid w:val="00030AF1"/>
    <w:rsid w:val="000E7AC6"/>
    <w:rsid w:val="001A5EB3"/>
    <w:rsid w:val="002114D5"/>
    <w:rsid w:val="002F76B4"/>
    <w:rsid w:val="0039499C"/>
    <w:rsid w:val="004034B0"/>
    <w:rsid w:val="004413E9"/>
    <w:rsid w:val="0044257E"/>
    <w:rsid w:val="004A7CAA"/>
    <w:rsid w:val="00553045"/>
    <w:rsid w:val="00772FE1"/>
    <w:rsid w:val="00801E39"/>
    <w:rsid w:val="008123AB"/>
    <w:rsid w:val="008557D0"/>
    <w:rsid w:val="008B442D"/>
    <w:rsid w:val="008F64B1"/>
    <w:rsid w:val="009622B5"/>
    <w:rsid w:val="00996892"/>
    <w:rsid w:val="009E012A"/>
    <w:rsid w:val="00A04ECB"/>
    <w:rsid w:val="00A53237"/>
    <w:rsid w:val="00A8216E"/>
    <w:rsid w:val="00AA384A"/>
    <w:rsid w:val="00AE322B"/>
    <w:rsid w:val="00B21CE2"/>
    <w:rsid w:val="00B52552"/>
    <w:rsid w:val="00B73C6F"/>
    <w:rsid w:val="00B806E1"/>
    <w:rsid w:val="00BA7C93"/>
    <w:rsid w:val="00BD2F1E"/>
    <w:rsid w:val="00C67619"/>
    <w:rsid w:val="00D377EC"/>
    <w:rsid w:val="00D57003"/>
    <w:rsid w:val="00DC0267"/>
    <w:rsid w:val="00F26B6D"/>
    <w:rsid w:val="00F406C1"/>
    <w:rsid w:val="00F82E5A"/>
    <w:rsid w:val="00F9765C"/>
    <w:rsid w:val="00FB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BC5F4"/>
  <w15:chartTrackingRefBased/>
  <w15:docId w15:val="{067D4577-79F0-4DCF-B666-D1C126D6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AF1"/>
  </w:style>
  <w:style w:type="paragraph" w:styleId="Heading1">
    <w:name w:val="heading 1"/>
    <w:basedOn w:val="Normal"/>
    <w:next w:val="Normal"/>
    <w:link w:val="Heading1Char"/>
    <w:uiPriority w:val="9"/>
    <w:qFormat/>
    <w:rsid w:val="00030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AF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30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A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0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AF1"/>
  </w:style>
  <w:style w:type="paragraph" w:styleId="Footer">
    <w:name w:val="footer"/>
    <w:basedOn w:val="Normal"/>
    <w:link w:val="FooterChar"/>
    <w:uiPriority w:val="99"/>
    <w:unhideWhenUsed/>
    <w:rsid w:val="00030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AF1"/>
  </w:style>
  <w:style w:type="character" w:styleId="Hyperlink">
    <w:name w:val="Hyperlink"/>
    <w:basedOn w:val="DefaultParagraphFont"/>
    <w:uiPriority w:val="99"/>
    <w:unhideWhenUsed/>
    <w:rsid w:val="00D570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0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A7C9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mediaries-for-justi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Ferne Brewster</dc:creator>
  <cp:keywords/>
  <dc:description/>
  <cp:lastModifiedBy>Ferne Brewster</cp:lastModifiedBy>
  <cp:revision>16</cp:revision>
  <dcterms:created xsi:type="dcterms:W3CDTF">2026-03-29T02:08:00Z</dcterms:created>
  <dcterms:modified xsi:type="dcterms:W3CDTF">2026-04-14T05:57:00Z</dcterms:modified>
</cp:coreProperties>
</file>